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D1" w:rsidRPr="00E25042" w:rsidRDefault="00B413D1" w:rsidP="00B413D1">
      <w:pPr>
        <w:jc w:val="center"/>
        <w:rPr>
          <w:rFonts w:ascii="Times New Roman" w:eastAsia="黑体" w:hAnsi="Times New Roman" w:cs="Times New Roman"/>
          <w:b/>
          <w:sz w:val="18"/>
          <w:szCs w:val="18"/>
        </w:rPr>
      </w:pPr>
      <w:bookmarkStart w:id="0" w:name="_GoBack"/>
      <w:r w:rsidRPr="00E25042">
        <w:rPr>
          <w:rFonts w:ascii="Times New Roman" w:eastAsia="黑体" w:hAnsi="Times New Roman" w:cs="Times New Roman"/>
          <w:sz w:val="18"/>
          <w:szCs w:val="18"/>
        </w:rPr>
        <w:t>附表</w:t>
      </w:r>
      <w:r w:rsidRPr="00E25042">
        <w:rPr>
          <w:rFonts w:ascii="Times New Roman" w:eastAsia="黑体" w:hAnsi="Times New Roman" w:cs="Times New Roman"/>
          <w:sz w:val="18"/>
          <w:szCs w:val="18"/>
        </w:rPr>
        <w:t xml:space="preserve">2  </w:t>
      </w:r>
      <w:r w:rsidRPr="00E25042">
        <w:rPr>
          <w:rFonts w:ascii="Times New Roman" w:eastAsia="黑体" w:hAnsi="Times New Roman" w:cs="Times New Roman"/>
          <w:sz w:val="18"/>
          <w:szCs w:val="18"/>
        </w:rPr>
        <w:t>四川盆地</w:t>
      </w:r>
      <w:proofErr w:type="gramStart"/>
      <w:r w:rsidRPr="00E25042">
        <w:rPr>
          <w:rFonts w:ascii="Times New Roman" w:eastAsia="黑体" w:hAnsi="Times New Roman" w:cs="Times New Roman"/>
          <w:sz w:val="18"/>
          <w:szCs w:val="18"/>
        </w:rPr>
        <w:t>沙一段主量</w:t>
      </w:r>
      <w:proofErr w:type="gramEnd"/>
      <w:r w:rsidRPr="00E25042">
        <w:rPr>
          <w:rFonts w:ascii="Times New Roman" w:eastAsia="黑体" w:hAnsi="Times New Roman" w:cs="Times New Roman"/>
          <w:sz w:val="18"/>
          <w:szCs w:val="18"/>
        </w:rPr>
        <w:t>元素地球化学分析数据</w:t>
      </w:r>
    </w:p>
    <w:bookmarkEnd w:id="0"/>
    <w:p w:rsidR="00B413D1" w:rsidRPr="00E25042" w:rsidRDefault="00B413D1" w:rsidP="00B413D1">
      <w:pPr>
        <w:jc w:val="center"/>
        <w:rPr>
          <w:rFonts w:ascii="Times New Roman" w:eastAsia="方正黑体简体" w:hAnsi="Times New Roman" w:cs="Times New Roman"/>
          <w:b/>
          <w:sz w:val="18"/>
          <w:szCs w:val="18"/>
        </w:rPr>
      </w:pPr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Table </w:t>
      </w:r>
      <w:proofErr w:type="gram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2  Major</w:t>
      </w:r>
      <w:proofErr w:type="gram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element</w:t>
      </w:r>
      <w:r>
        <w:rPr>
          <w:rFonts w:ascii="Times New Roman" w:eastAsia="方正黑体简体" w:hAnsi="Times New Roman" w:cs="Times New Roman"/>
          <w:b/>
          <w:sz w:val="18"/>
          <w:szCs w:val="18"/>
        </w:rPr>
        <w:t>s</w:t>
      </w:r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geochemical analysis data of the First member of the </w:t>
      </w:r>
      <w:proofErr w:type="spellStart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>ShaXimiao</w:t>
      </w:r>
      <w:proofErr w:type="spellEnd"/>
      <w:r w:rsidRPr="00E25042">
        <w:rPr>
          <w:rFonts w:ascii="Times New Roman" w:eastAsia="方正黑体简体" w:hAnsi="Times New Roman" w:cs="Times New Roman"/>
          <w:b/>
          <w:sz w:val="18"/>
          <w:szCs w:val="18"/>
        </w:rPr>
        <w:t xml:space="preserve"> Formation in the Sichuan Basin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75"/>
        <w:gridCol w:w="1285"/>
        <w:gridCol w:w="1866"/>
        <w:gridCol w:w="732"/>
        <w:gridCol w:w="757"/>
        <w:gridCol w:w="700"/>
        <w:gridCol w:w="726"/>
        <w:gridCol w:w="635"/>
        <w:gridCol w:w="731"/>
        <w:gridCol w:w="669"/>
        <w:gridCol w:w="649"/>
        <w:gridCol w:w="879"/>
        <w:gridCol w:w="731"/>
        <w:gridCol w:w="794"/>
        <w:gridCol w:w="794"/>
        <w:gridCol w:w="794"/>
        <w:gridCol w:w="357"/>
      </w:tblGrid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spacing w:line="360" w:lineRule="auto"/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样品编号</w:t>
            </w:r>
          </w:p>
        </w:tc>
        <w:tc>
          <w:tcPr>
            <w:tcW w:w="45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井深（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m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）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/</w:t>
            </w:r>
          </w:p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剖面位置</w:t>
            </w:r>
          </w:p>
        </w:tc>
        <w:tc>
          <w:tcPr>
            <w:tcW w:w="6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岩性</w:t>
            </w:r>
          </w:p>
        </w:tc>
        <w:tc>
          <w:tcPr>
            <w:tcW w:w="2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SiO</w:t>
            </w:r>
            <w:r w:rsidRPr="00E25042">
              <w:rPr>
                <w:rFonts w:ascii="Times New Roman" w:hAnsi="Times New Roman" w:cs="Times New Roman"/>
                <w:sz w:val="13"/>
                <w:szCs w:val="13"/>
                <w:vertAlign w:val="subscript"/>
              </w:rPr>
              <w:t>2</w:t>
            </w:r>
          </w:p>
        </w:tc>
        <w:tc>
          <w:tcPr>
            <w:tcW w:w="26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Al</w:t>
            </w:r>
            <w:r w:rsidRPr="00E25042">
              <w:rPr>
                <w:rFonts w:ascii="Times New Roman" w:hAnsi="Times New Roman" w:cs="Times New Roman"/>
                <w:sz w:val="13"/>
                <w:szCs w:val="13"/>
                <w:vertAlign w:val="subscript"/>
              </w:rPr>
              <w:t>2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O</w:t>
            </w:r>
            <w:r w:rsidRPr="00E25042">
              <w:rPr>
                <w:rFonts w:ascii="Times New Roman" w:hAnsi="Times New Roman" w:cs="Times New Roman"/>
                <w:sz w:val="13"/>
                <w:szCs w:val="13"/>
                <w:vertAlign w:val="subscript"/>
              </w:rPr>
              <w:t>3</w:t>
            </w:r>
          </w:p>
        </w:tc>
        <w:tc>
          <w:tcPr>
            <w:tcW w:w="2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MgO</w:t>
            </w:r>
            <w:proofErr w:type="spellEnd"/>
          </w:p>
        </w:tc>
        <w:tc>
          <w:tcPr>
            <w:tcW w:w="25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Na</w:t>
            </w:r>
            <w:r w:rsidRPr="00E25042">
              <w:rPr>
                <w:rFonts w:ascii="Times New Roman" w:hAnsi="Times New Roman" w:cs="Times New Roman"/>
                <w:sz w:val="13"/>
                <w:szCs w:val="13"/>
                <w:vertAlign w:val="subscript"/>
              </w:rPr>
              <w:t>2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O</w:t>
            </w:r>
          </w:p>
        </w:tc>
        <w:tc>
          <w:tcPr>
            <w:tcW w:w="22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K</w:t>
            </w:r>
            <w:r w:rsidRPr="00E25042">
              <w:rPr>
                <w:rFonts w:ascii="Times New Roman" w:hAnsi="Times New Roman" w:cs="Times New Roman"/>
                <w:sz w:val="13"/>
                <w:szCs w:val="13"/>
                <w:vertAlign w:val="subscript"/>
              </w:rPr>
              <w:t>2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O</w:t>
            </w:r>
          </w:p>
        </w:tc>
        <w:tc>
          <w:tcPr>
            <w:tcW w:w="2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P</w:t>
            </w: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  <w:vertAlign w:val="subscript"/>
              </w:rPr>
              <w:t>2</w:t>
            </w: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O</w:t>
            </w: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  <w:vertAlign w:val="subscript"/>
              </w:rPr>
              <w:t>5</w:t>
            </w:r>
          </w:p>
        </w:tc>
        <w:tc>
          <w:tcPr>
            <w:tcW w:w="23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TiO</w:t>
            </w: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  <w:vertAlign w:val="subscript"/>
              </w:rPr>
              <w:t>2</w:t>
            </w:r>
          </w:p>
        </w:tc>
        <w:tc>
          <w:tcPr>
            <w:tcW w:w="22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CaO</w:t>
            </w:r>
            <w:proofErr w:type="spellEnd"/>
          </w:p>
        </w:tc>
        <w:tc>
          <w:tcPr>
            <w:tcW w:w="310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TFe</w:t>
            </w:r>
            <w:r w:rsidRPr="00E25042">
              <w:rPr>
                <w:rFonts w:ascii="Times New Roman" w:hAnsi="Times New Roman" w:cs="Times New Roman"/>
                <w:sz w:val="13"/>
                <w:szCs w:val="13"/>
                <w:vertAlign w:val="subscript"/>
              </w:rPr>
              <w:t>2</w:t>
            </w:r>
            <w:r w:rsidRPr="00E25042">
              <w:rPr>
                <w:rFonts w:ascii="Times New Roman" w:hAnsi="Times New Roman" w:cs="Times New Roman"/>
                <w:sz w:val="13"/>
                <w:szCs w:val="13"/>
              </w:rPr>
              <w:t>O</w:t>
            </w:r>
            <w:r w:rsidRPr="00E25042">
              <w:rPr>
                <w:rFonts w:ascii="Times New Roman" w:hAnsi="Times New Roman" w:cs="Times New Roman"/>
                <w:sz w:val="13"/>
                <w:szCs w:val="13"/>
                <w:vertAlign w:val="subscript"/>
              </w:rPr>
              <w:t>3</w:t>
            </w:r>
          </w:p>
        </w:tc>
        <w:tc>
          <w:tcPr>
            <w:tcW w:w="2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spellStart"/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MnO</w:t>
            </w:r>
            <w:proofErr w:type="spellEnd"/>
          </w:p>
        </w:tc>
        <w:tc>
          <w:tcPr>
            <w:tcW w:w="2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F1</w:t>
            </w:r>
          </w:p>
        </w:tc>
        <w:tc>
          <w:tcPr>
            <w:tcW w:w="2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F2</w:t>
            </w:r>
          </w:p>
        </w:tc>
        <w:tc>
          <w:tcPr>
            <w:tcW w:w="280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CIA</w:t>
            </w:r>
          </w:p>
        </w:tc>
      </w:tr>
      <w:tr w:rsidR="00B413D1" w:rsidRPr="00E25042" w:rsidTr="00E12B34">
        <w:trPr>
          <w:trHeight w:val="283"/>
          <w:jc w:val="center"/>
        </w:trPr>
        <w:tc>
          <w:tcPr>
            <w:tcW w:w="37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CJL-3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陈家岭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泥质粉砂岩</w:t>
            </w: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61.21</w:t>
            </w:r>
          </w:p>
        </w:tc>
        <w:tc>
          <w:tcPr>
            <w:tcW w:w="26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16.39</w:t>
            </w:r>
          </w:p>
        </w:tc>
        <w:tc>
          <w:tcPr>
            <w:tcW w:w="24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1.63</w:t>
            </w: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1.37</w:t>
            </w:r>
          </w:p>
        </w:tc>
        <w:tc>
          <w:tcPr>
            <w:tcW w:w="22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1.73</w:t>
            </w: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0.139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0.79</w:t>
            </w:r>
          </w:p>
        </w:tc>
        <w:tc>
          <w:tcPr>
            <w:tcW w:w="22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3.28</w:t>
            </w: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6.02</w:t>
            </w: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0.132</w:t>
            </w:r>
          </w:p>
        </w:tc>
        <w:tc>
          <w:tcPr>
            <w:tcW w:w="280" w:type="pct"/>
            <w:tcBorders>
              <w:top w:val="single" w:sz="4" w:space="0" w:color="auto"/>
            </w:tcBorders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2.189</w:t>
            </w:r>
          </w:p>
        </w:tc>
        <w:tc>
          <w:tcPr>
            <w:tcW w:w="280" w:type="pct"/>
            <w:tcBorders>
              <w:top w:val="single" w:sz="4" w:space="0" w:color="auto"/>
            </w:tcBorders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-2.804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71.98</w:t>
            </w:r>
          </w:p>
        </w:tc>
        <w:tc>
          <w:tcPr>
            <w:tcW w:w="126" w:type="pct"/>
            <w:vAlign w:val="center"/>
          </w:tcPr>
          <w:p w:rsidR="00B413D1" w:rsidRPr="00E25042" w:rsidRDefault="00B413D1" w:rsidP="00E12B34">
            <w:pPr>
              <w:rPr>
                <w:rFonts w:ascii="Times New Roman" w:hAnsi="Times New Roman" w:cs="Times New Roman"/>
                <w:sz w:val="13"/>
                <w:szCs w:val="13"/>
              </w:rPr>
            </w:pP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CJL-6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陈家岭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63.01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16.48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1.55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1.29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2.86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0.155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1.03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6.39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0.065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-0.095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-2.309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76.08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CJL-12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陈家岭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63.59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16.59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1.82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1.67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2.92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0.130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0.81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1.19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6.32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0.077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-0.374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-1.849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74.16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JX-6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63.42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16.58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1.82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1.41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3.32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0.070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0.79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0.99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6.71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0.068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-0.793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-1.857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74.35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JX-17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灰紫色条纹泥岩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64.54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15.94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1.59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1.01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2.92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0.138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0.79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0.98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6.43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0.065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-0.770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-2.734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76.45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JX-18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灰黑色泥岩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63.22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16.12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1.67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0.79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3.20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0.051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0.78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0.89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7.51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0.047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-0.452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-3.052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76.76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JX-20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黄色泥岩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64.52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16.77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1.43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0.84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2.07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0.116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0.72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6.44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0.081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0.687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-4.050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82.21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JX-23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深灰色页岩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60.85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17.24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1.59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0.26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3.05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0.092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0.77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7.60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0.046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0.168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-3.931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80.86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JX-25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金溪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深灰色页岩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61.77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16.96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1.67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0.51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2.94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0.158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1.04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5.84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0.037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-1.014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-3.276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79.07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TZ-3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滩子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63.96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15.87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1.93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1.92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2.99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0.102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0.77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0.88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6.00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0.070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-1.298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-1.630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73.27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TZ-8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滩子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64.72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15.27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1.92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1.72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3.44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0.111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0.96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6.23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0.086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-2.040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-1.346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71.39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YX-4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proofErr w:type="gramStart"/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玉峡村</w:t>
            </w:r>
            <w:proofErr w:type="gramEnd"/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63.23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15.83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1.93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1.22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3.32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0.264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0.78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1.02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7.12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0.071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-1.162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-2.409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74.01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YQ2-2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2 284.5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灰绿色含粉砂泥岩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63.88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15.79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2.21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1.16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3.50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0.125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0.79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6.60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0.106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-2.518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-2.503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74.34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YQ2-3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2 283.7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灰绿色含粉砂泥岩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63.51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15.71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2.08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1.14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3.65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0.133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0.77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0.81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5.75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0.093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-3.058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-1.990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73.72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YQ2-4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2 282.8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灰绿色含粉砂泥岩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63.11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15.65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2.21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1.00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4.04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0.210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0.92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6.94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0.108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-2.830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-2.052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72.42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ZQ3H-1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2 639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灰绿色粉砂质泥岩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63.08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16.04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1.58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1.25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4.11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0.234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0.77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1.56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5.98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0.209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-1.978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-0.307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69.86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ZQ3H-2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2 637.2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灰绿色粉砂质泥岩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63.04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15.54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2.04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1.07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3.51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0.098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0.78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0.90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7.10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0.123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-1.901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-2.553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73.93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ZQ3H-4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2 634.3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63.61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15.53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2.02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1.34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3.26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0.142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0.72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1.09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6.78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0.147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-1.454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-2.353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73.19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YQ6-38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2 143.9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紫红色泥岩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63.07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16.30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1.62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0.50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3.94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0.079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0.48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7.62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0.049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-1.579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-2.540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76.81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YQ6-40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2 142.47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64.12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15.18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1.83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0.61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3.93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0.068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0.79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2.24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4.41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0.098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-3.790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-1.154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69.13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YQ1-1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2 263.1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灰色含介壳泥岩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62.83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16.67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1.97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0.72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3.62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0.102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0.85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0.77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6.34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0.089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-2.205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-2.589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76.54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YQ1-79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2 150.5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红色泥岩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60.71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16.45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1.76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0.89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3.99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0.164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0.84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0.81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8.60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0.132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-0.630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-2.138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74.30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lastRenderedPageBreak/>
              <w:t>YQ1-87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2 132.2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杂色泥岩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57.29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13.94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1.74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0.81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3.40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0.122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0.63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6.96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6.29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0.214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0.963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-0.073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55.52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YQ1-94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2 121.89</w:t>
            </w:r>
          </w:p>
        </w:tc>
        <w:tc>
          <w:tcPr>
            <w:tcW w:w="6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杂色泥岩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61.81</w:t>
            </w:r>
          </w:p>
        </w:tc>
        <w:tc>
          <w:tcPr>
            <w:tcW w:w="26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15.49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1.85</w:t>
            </w:r>
          </w:p>
        </w:tc>
        <w:tc>
          <w:tcPr>
            <w:tcW w:w="25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0.92</w:t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3.77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0.110</w:t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0.71</w:t>
            </w:r>
          </w:p>
        </w:tc>
        <w:tc>
          <w:tcPr>
            <w:tcW w:w="229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1.87</w:t>
            </w:r>
          </w:p>
        </w:tc>
        <w:tc>
          <w:tcPr>
            <w:tcW w:w="310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7.47</w:t>
            </w:r>
          </w:p>
        </w:tc>
        <w:tc>
          <w:tcPr>
            <w:tcW w:w="258" w:type="pct"/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0.076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-1.038</w:t>
            </w:r>
          </w:p>
        </w:tc>
        <w:tc>
          <w:tcPr>
            <w:tcW w:w="280" w:type="pct"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-1.889</w:t>
            </w:r>
          </w:p>
        </w:tc>
        <w:tc>
          <w:tcPr>
            <w:tcW w:w="280" w:type="pct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70.25</w:t>
            </w:r>
          </w:p>
        </w:tc>
      </w:tr>
      <w:tr w:rsidR="00B413D1" w:rsidRPr="00E25042" w:rsidTr="00E12B34">
        <w:trPr>
          <w:gridAfter w:val="1"/>
          <w:wAfter w:w="126" w:type="pct"/>
          <w:trHeight w:val="283"/>
          <w:jc w:val="center"/>
        </w:trPr>
        <w:tc>
          <w:tcPr>
            <w:tcW w:w="379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YQ1-100</w:t>
            </w:r>
          </w:p>
        </w:tc>
        <w:tc>
          <w:tcPr>
            <w:tcW w:w="453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2 106.36</w:t>
            </w:r>
          </w:p>
        </w:tc>
        <w:tc>
          <w:tcPr>
            <w:tcW w:w="658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灰绿色泥岩</w:t>
            </w:r>
          </w:p>
        </w:tc>
        <w:tc>
          <w:tcPr>
            <w:tcW w:w="258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60.25</w:t>
            </w:r>
          </w:p>
        </w:tc>
        <w:tc>
          <w:tcPr>
            <w:tcW w:w="267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16.49</w:t>
            </w:r>
          </w:p>
        </w:tc>
        <w:tc>
          <w:tcPr>
            <w:tcW w:w="247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2.25</w:t>
            </w:r>
          </w:p>
        </w:tc>
        <w:tc>
          <w:tcPr>
            <w:tcW w:w="256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0.91</w:t>
            </w:r>
          </w:p>
        </w:tc>
        <w:tc>
          <w:tcPr>
            <w:tcW w:w="224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2.81</w:t>
            </w:r>
          </w:p>
        </w:tc>
        <w:tc>
          <w:tcPr>
            <w:tcW w:w="258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0.195</w:t>
            </w:r>
          </w:p>
        </w:tc>
        <w:tc>
          <w:tcPr>
            <w:tcW w:w="236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0.82</w:t>
            </w:r>
          </w:p>
        </w:tc>
        <w:tc>
          <w:tcPr>
            <w:tcW w:w="229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310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8.00</w:t>
            </w:r>
          </w:p>
        </w:tc>
        <w:tc>
          <w:tcPr>
            <w:tcW w:w="258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0.115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0.112</w:t>
            </w:r>
          </w:p>
        </w:tc>
        <w:tc>
          <w:tcPr>
            <w:tcW w:w="280" w:type="pct"/>
            <w:tcBorders>
              <w:bottom w:val="single" w:sz="12" w:space="0" w:color="auto"/>
            </w:tcBorders>
            <w:vAlign w:val="center"/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-3.909</w:t>
            </w:r>
          </w:p>
        </w:tc>
        <w:tc>
          <w:tcPr>
            <w:tcW w:w="280" w:type="pct"/>
            <w:tcBorders>
              <w:bottom w:val="single" w:sz="12" w:space="0" w:color="auto"/>
            </w:tcBorders>
          </w:tcPr>
          <w:p w:rsidR="00B413D1" w:rsidRPr="00E25042" w:rsidRDefault="00B413D1" w:rsidP="00E12B34">
            <w:pPr>
              <w:jc w:val="center"/>
              <w:rPr>
                <w:rFonts w:ascii="Times New Roman" w:hAnsi="Times New Roman" w:cs="Times New Roman"/>
                <w:color w:val="000000"/>
                <w:sz w:val="13"/>
                <w:szCs w:val="13"/>
              </w:rPr>
            </w:pPr>
            <w:r w:rsidRPr="00E25042"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75.99</w:t>
            </w:r>
          </w:p>
        </w:tc>
      </w:tr>
    </w:tbl>
    <w:p w:rsidR="00B413D1" w:rsidRPr="00E25042" w:rsidRDefault="00B413D1" w:rsidP="00B413D1">
      <w:pPr>
        <w:spacing w:line="360" w:lineRule="auto"/>
        <w:ind w:firstLineChars="200" w:firstLine="300"/>
        <w:rPr>
          <w:rFonts w:ascii="Times New Roman" w:eastAsia="微软雅黑" w:hAnsi="Times New Roman" w:cs="Times New Roman"/>
          <w:color w:val="FF0000"/>
          <w:sz w:val="18"/>
          <w:szCs w:val="18"/>
          <w:shd w:val="clear" w:color="auto" w:fill="FFFFFF"/>
        </w:rPr>
      </w:pPr>
      <w:r w:rsidRPr="00E25042">
        <w:rPr>
          <w:rFonts w:ascii="Times New Roman" w:hAnsi="Times New Roman" w:cs="Times New Roman"/>
          <w:sz w:val="15"/>
          <w:szCs w:val="15"/>
        </w:rPr>
        <w:t>注：</w:t>
      </w:r>
      <w:r w:rsidRPr="00E25042">
        <w:rPr>
          <w:rFonts w:ascii="Times New Roman" w:hAnsi="Times New Roman" w:cs="Times New Roman"/>
          <w:sz w:val="15"/>
          <w:szCs w:val="15"/>
        </w:rPr>
        <w:t>YQ1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1</w:t>
      </w:r>
      <w:r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YQ2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YQ3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3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YQ6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永浅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6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CJL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陈家岭；</w:t>
      </w:r>
      <w:r w:rsidRPr="00E25042">
        <w:rPr>
          <w:rFonts w:ascii="Times New Roman" w:hAnsi="Times New Roman" w:cs="Times New Roman"/>
          <w:sz w:val="15"/>
          <w:szCs w:val="15"/>
        </w:rPr>
        <w:t>JX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金溪；</w:t>
      </w:r>
      <w:r w:rsidRPr="00E25042">
        <w:rPr>
          <w:rFonts w:ascii="Times New Roman" w:hAnsi="Times New Roman" w:cs="Times New Roman"/>
          <w:sz w:val="15"/>
          <w:szCs w:val="15"/>
        </w:rPr>
        <w:t>TZ</w:t>
      </w:r>
      <w:r>
        <w:rPr>
          <w:rFonts w:ascii="Times New Roman" w:hAnsi="Times New Roman" w:cs="Times New Roman"/>
          <w:sz w:val="15"/>
          <w:szCs w:val="15"/>
        </w:rPr>
        <w:t>.</w:t>
      </w:r>
      <w:r w:rsidRPr="00E25042">
        <w:rPr>
          <w:rFonts w:ascii="Times New Roman" w:hAnsi="Times New Roman" w:cs="Times New Roman"/>
          <w:sz w:val="15"/>
          <w:szCs w:val="15"/>
        </w:rPr>
        <w:t>滩子；</w:t>
      </w:r>
      <w:r w:rsidRPr="00E25042">
        <w:rPr>
          <w:rFonts w:ascii="Times New Roman" w:hAnsi="Times New Roman" w:cs="Times New Roman"/>
          <w:sz w:val="15"/>
          <w:szCs w:val="15"/>
        </w:rPr>
        <w:t>YXC</w:t>
      </w:r>
      <w:r>
        <w:rPr>
          <w:rFonts w:ascii="Times New Roman" w:hAnsi="Times New Roman" w:cs="Times New Roman"/>
          <w:sz w:val="15"/>
          <w:szCs w:val="15"/>
        </w:rPr>
        <w:t>.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玉峡村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；</w:t>
      </w:r>
      <w:r w:rsidRPr="00E25042">
        <w:rPr>
          <w:rFonts w:ascii="Times New Roman" w:hAnsi="Times New Roman" w:cs="Times New Roman"/>
          <w:sz w:val="15"/>
          <w:szCs w:val="15"/>
        </w:rPr>
        <w:t>CIA=[Al</w:t>
      </w:r>
      <w:r w:rsidRPr="00E25042">
        <w:rPr>
          <w:rFonts w:ascii="Times New Roman" w:hAnsi="Times New Roman" w:cs="Times New Roman"/>
          <w:sz w:val="15"/>
          <w:szCs w:val="15"/>
          <w:vertAlign w:val="subscript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O</w:t>
      </w:r>
      <w:r w:rsidRPr="00E25042">
        <w:rPr>
          <w:rFonts w:ascii="Times New Roman" w:hAnsi="Times New Roman" w:cs="Times New Roman"/>
          <w:sz w:val="15"/>
          <w:szCs w:val="15"/>
          <w:vertAlign w:val="subscript"/>
        </w:rPr>
        <w:t>3</w:t>
      </w:r>
      <w:r w:rsidRPr="00E25042">
        <w:rPr>
          <w:rFonts w:ascii="Times New Roman" w:hAnsi="Times New Roman" w:cs="Times New Roman"/>
          <w:sz w:val="15"/>
          <w:szCs w:val="15"/>
        </w:rPr>
        <w:t>/(Al</w:t>
      </w:r>
      <w:r w:rsidRPr="00E25042">
        <w:rPr>
          <w:rFonts w:ascii="Times New Roman" w:hAnsi="Times New Roman" w:cs="Times New Roman"/>
          <w:sz w:val="15"/>
          <w:szCs w:val="15"/>
          <w:vertAlign w:val="subscript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O</w:t>
      </w:r>
      <w:r w:rsidRPr="00E25042">
        <w:rPr>
          <w:rFonts w:ascii="Times New Roman" w:hAnsi="Times New Roman" w:cs="Times New Roman"/>
          <w:sz w:val="15"/>
          <w:szCs w:val="15"/>
          <w:vertAlign w:val="subscript"/>
        </w:rPr>
        <w:t>3</w:t>
      </w:r>
      <w:r w:rsidRPr="00E25042">
        <w:rPr>
          <w:rFonts w:ascii="Times New Roman" w:hAnsi="Times New Roman" w:cs="Times New Roman"/>
          <w:sz w:val="15"/>
          <w:szCs w:val="15"/>
        </w:rPr>
        <w:t>+CaO*+Na</w:t>
      </w:r>
      <w:r w:rsidRPr="00E25042">
        <w:rPr>
          <w:rFonts w:ascii="Times New Roman" w:hAnsi="Times New Roman" w:cs="Times New Roman"/>
          <w:sz w:val="15"/>
          <w:szCs w:val="15"/>
          <w:vertAlign w:val="subscript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O+K</w:t>
      </w:r>
      <w:r w:rsidRPr="00E25042">
        <w:rPr>
          <w:rFonts w:ascii="Times New Roman" w:hAnsi="Times New Roman" w:cs="Times New Roman"/>
          <w:sz w:val="15"/>
          <w:szCs w:val="15"/>
          <w:vertAlign w:val="subscript"/>
        </w:rPr>
        <w:t>2</w:t>
      </w:r>
      <w:r w:rsidRPr="00E25042">
        <w:rPr>
          <w:rFonts w:ascii="Times New Roman" w:hAnsi="Times New Roman" w:cs="Times New Roman"/>
          <w:sz w:val="15"/>
          <w:szCs w:val="15"/>
        </w:rPr>
        <w:t>O)×100]</w:t>
      </w:r>
      <w:r w:rsidRPr="00E25042">
        <w:rPr>
          <w:rFonts w:ascii="Times New Roman" w:hAnsi="Times New Roman" w:cs="Times New Roman"/>
          <w:sz w:val="15"/>
          <w:szCs w:val="15"/>
        </w:rPr>
        <w:t>；</w:t>
      </w:r>
      <w:proofErr w:type="gramStart"/>
      <w:r w:rsidRPr="00E25042">
        <w:rPr>
          <w:rFonts w:ascii="Times New Roman" w:hAnsi="Times New Roman" w:cs="Times New Roman"/>
          <w:sz w:val="15"/>
          <w:szCs w:val="15"/>
        </w:rPr>
        <w:t>样品主量元素</w:t>
      </w:r>
      <w:proofErr w:type="gramEnd"/>
      <w:r w:rsidRPr="00E25042">
        <w:rPr>
          <w:rFonts w:ascii="Times New Roman" w:hAnsi="Times New Roman" w:cs="Times New Roman"/>
          <w:sz w:val="15"/>
          <w:szCs w:val="15"/>
        </w:rPr>
        <w:t>单位为</w:t>
      </w:r>
      <w:r w:rsidRPr="00E25042">
        <w:rPr>
          <w:rFonts w:ascii="Times New Roman" w:hAnsi="Times New Roman" w:cs="Times New Roman"/>
          <w:sz w:val="15"/>
          <w:szCs w:val="15"/>
        </w:rPr>
        <w:t>%</w:t>
      </w:r>
      <w:r w:rsidRPr="00E25042">
        <w:rPr>
          <w:rFonts w:ascii="Times New Roman" w:hAnsi="Times New Roman" w:cs="Times New Roman"/>
          <w:sz w:val="15"/>
          <w:szCs w:val="15"/>
        </w:rPr>
        <w:t>。</w:t>
      </w:r>
    </w:p>
    <w:p w:rsidR="008E78AA" w:rsidRPr="00B413D1" w:rsidRDefault="008E78AA" w:rsidP="00B413D1"/>
    <w:sectPr w:rsidR="008E78AA" w:rsidRPr="00B413D1" w:rsidSect="00CD058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58C"/>
    <w:rsid w:val="008E78AA"/>
    <w:rsid w:val="00B413D1"/>
    <w:rsid w:val="00CD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8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D058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ZXL</dc:creator>
  <cp:lastModifiedBy>ZXL</cp:lastModifiedBy>
  <cp:revision>2</cp:revision>
  <dcterms:created xsi:type="dcterms:W3CDTF">2024-01-03T08:38:00Z</dcterms:created>
  <dcterms:modified xsi:type="dcterms:W3CDTF">2024-01-03T08:38:00Z</dcterms:modified>
</cp:coreProperties>
</file>